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8" w:rsidRDefault="00560B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B48" w:rsidRDefault="00560B48">
      <w:pPr>
        <w:pStyle w:val="ConsPlusNormal"/>
        <w:jc w:val="both"/>
        <w:outlineLvl w:val="0"/>
      </w:pPr>
    </w:p>
    <w:p w:rsidR="00560B48" w:rsidRDefault="00560B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0B48" w:rsidRDefault="00560B48">
      <w:pPr>
        <w:pStyle w:val="ConsPlusTitle"/>
        <w:jc w:val="center"/>
      </w:pPr>
    </w:p>
    <w:p w:rsidR="00560B48" w:rsidRDefault="00560B48">
      <w:pPr>
        <w:pStyle w:val="ConsPlusTitle"/>
        <w:jc w:val="center"/>
      </w:pPr>
      <w:r>
        <w:t>ПОСТАНОВЛЕНИЕ</w:t>
      </w:r>
    </w:p>
    <w:p w:rsidR="00560B48" w:rsidRDefault="00560B48">
      <w:pPr>
        <w:pStyle w:val="ConsPlusTitle"/>
        <w:jc w:val="center"/>
      </w:pPr>
      <w:r>
        <w:t>от 9 января 2009 г. N 14</w:t>
      </w:r>
    </w:p>
    <w:p w:rsidR="00560B48" w:rsidRDefault="00560B48">
      <w:pPr>
        <w:pStyle w:val="ConsPlusTitle"/>
        <w:jc w:val="center"/>
      </w:pPr>
    </w:p>
    <w:p w:rsidR="00560B48" w:rsidRDefault="00560B48">
      <w:pPr>
        <w:pStyle w:val="ConsPlusTitle"/>
        <w:jc w:val="center"/>
      </w:pPr>
      <w:r>
        <w:t>ОБ УТВЕРЖДЕНИИ ПРАВИЛ</w:t>
      </w:r>
    </w:p>
    <w:p w:rsidR="00560B48" w:rsidRDefault="00560B48">
      <w:pPr>
        <w:pStyle w:val="ConsPlusTitle"/>
        <w:jc w:val="center"/>
      </w:pPr>
      <w:r>
        <w:t>УРЕГУЛИРОВАНИЯ СПОРОВ, СВЯЗАННЫХ</w:t>
      </w:r>
    </w:p>
    <w:p w:rsidR="00560B48" w:rsidRDefault="00560B48">
      <w:pPr>
        <w:pStyle w:val="ConsPlusTitle"/>
        <w:jc w:val="center"/>
      </w:pPr>
      <w:r>
        <w:t xml:space="preserve">С УСТАНОВЛЕНИЕМ И ПРИМЕНЕНИЕМ ПЛАТЫ ЗА </w:t>
      </w:r>
      <w:proofErr w:type="gramStart"/>
      <w:r>
        <w:t>ТЕХНОЛОГИЧЕСКОЕ</w:t>
      </w:r>
      <w:proofErr w:type="gramEnd"/>
    </w:p>
    <w:p w:rsidR="00560B48" w:rsidRDefault="00560B48">
      <w:pPr>
        <w:pStyle w:val="ConsPlusTitle"/>
        <w:jc w:val="center"/>
      </w:pPr>
      <w:r>
        <w:t>ПРИСОЕДИНЕНИЕ И (ИЛИ) ТАРИФНЫХ СТАВОК, УСТАНОВЛЕННЫХ</w:t>
      </w:r>
    </w:p>
    <w:p w:rsidR="00560B48" w:rsidRDefault="00560B48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560B48" w:rsidRDefault="00560B48">
      <w:pPr>
        <w:pStyle w:val="ConsPlusTitle"/>
        <w:jc w:val="center"/>
      </w:pPr>
      <w:r>
        <w:t>ДЛЯ ОПРЕДЕЛЕНИЯ ВЕЛИЧИНЫ ТАКОЙ ПЛАТЫ</w:t>
      </w:r>
    </w:p>
    <w:p w:rsidR="00560B48" w:rsidRDefault="00560B48">
      <w:pPr>
        <w:pStyle w:val="ConsPlusTitle"/>
        <w:jc w:val="center"/>
      </w:pPr>
      <w:r>
        <w:t>(СТАНДАРТИЗИРОВАННЫХ ТАРИФНЫХ СТАВОК)</w:t>
      </w:r>
    </w:p>
    <w:p w:rsidR="00560B48" w:rsidRDefault="00560B48">
      <w:pPr>
        <w:pStyle w:val="ConsPlusNormal"/>
        <w:jc w:val="center"/>
      </w:pPr>
    </w:p>
    <w:p w:rsidR="00560B48" w:rsidRDefault="00560B48">
      <w:pPr>
        <w:pStyle w:val="ConsPlusNormal"/>
        <w:jc w:val="center"/>
      </w:pPr>
      <w:r>
        <w:t>Список изменяющих документов</w:t>
      </w:r>
    </w:p>
    <w:p w:rsidR="00560B48" w:rsidRDefault="00560B4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60B48" w:rsidRDefault="00560B48">
      <w:pPr>
        <w:pStyle w:val="ConsPlusNormal"/>
        <w:jc w:val="center"/>
      </w:pPr>
    </w:p>
    <w:p w:rsidR="00560B48" w:rsidRDefault="00560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B48" w:rsidRDefault="00560B4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0B48" w:rsidRDefault="00560B48">
      <w:pPr>
        <w:pStyle w:val="ConsPlusNormal"/>
        <w:ind w:firstLine="540"/>
        <w:jc w:val="both"/>
      </w:pPr>
      <w:r>
        <w:rPr>
          <w:color w:val="0A2666"/>
        </w:rPr>
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</w:r>
      <w:proofErr w:type="gramStart"/>
      <w:r>
        <w:rPr>
          <w:color w:val="0A2666"/>
        </w:rPr>
        <w:t>стандартизированных тарифных ставок, определяющих величину этой платы в новой редакции указанного Закона предусмотрен</w:t>
      </w:r>
      <w:proofErr w:type="gramEnd"/>
      <w:r>
        <w:rPr>
          <w:color w:val="0A2666"/>
        </w:rPr>
        <w:t xml:space="preserve"> </w:t>
      </w:r>
      <w:hyperlink r:id="rId7" w:history="1">
        <w:r>
          <w:rPr>
            <w:color w:val="0000FF"/>
          </w:rPr>
          <w:t>статьей 24</w:t>
        </w:r>
      </w:hyperlink>
      <w:r>
        <w:rPr>
          <w:color w:val="0A2666"/>
        </w:rPr>
        <w:t>.</w:t>
      </w:r>
    </w:p>
    <w:p w:rsidR="00560B48" w:rsidRDefault="00560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B48" w:rsidRDefault="00560B4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560B48" w:rsidRDefault="00560B48">
      <w:pPr>
        <w:pStyle w:val="ConsPlusNormal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560B48" w:rsidRDefault="00560B48">
      <w:pPr>
        <w:pStyle w:val="ConsPlusNormal"/>
        <w:ind w:firstLine="540"/>
        <w:jc w:val="both"/>
      </w:pPr>
    </w:p>
    <w:p w:rsidR="00560B48" w:rsidRDefault="00560B48">
      <w:pPr>
        <w:pStyle w:val="ConsPlusNormal"/>
        <w:jc w:val="right"/>
      </w:pPr>
      <w:r>
        <w:t>Председатель Правительства</w:t>
      </w:r>
    </w:p>
    <w:p w:rsidR="00560B48" w:rsidRDefault="00560B48">
      <w:pPr>
        <w:pStyle w:val="ConsPlusNormal"/>
        <w:jc w:val="right"/>
      </w:pPr>
      <w:r>
        <w:t>Российской Федерации</w:t>
      </w:r>
    </w:p>
    <w:p w:rsidR="00560B48" w:rsidRDefault="00560B48">
      <w:pPr>
        <w:pStyle w:val="ConsPlusNormal"/>
        <w:jc w:val="right"/>
      </w:pPr>
      <w:r>
        <w:t>В.ПУТИН</w:t>
      </w:r>
    </w:p>
    <w:p w:rsidR="00560B48" w:rsidRDefault="00560B48">
      <w:pPr>
        <w:pStyle w:val="ConsPlusNormal"/>
        <w:jc w:val="right"/>
      </w:pPr>
    </w:p>
    <w:p w:rsidR="00560B48" w:rsidRDefault="00560B48">
      <w:pPr>
        <w:pStyle w:val="ConsPlusNormal"/>
        <w:jc w:val="right"/>
      </w:pPr>
    </w:p>
    <w:p w:rsidR="00560B48" w:rsidRDefault="00560B48">
      <w:pPr>
        <w:pStyle w:val="ConsPlusNormal"/>
        <w:jc w:val="right"/>
      </w:pPr>
    </w:p>
    <w:p w:rsidR="00560B48" w:rsidRDefault="00560B48">
      <w:pPr>
        <w:pStyle w:val="ConsPlusNormal"/>
        <w:jc w:val="right"/>
      </w:pPr>
    </w:p>
    <w:p w:rsidR="00560B48" w:rsidRDefault="00560B48">
      <w:pPr>
        <w:pStyle w:val="ConsPlusNormal"/>
        <w:jc w:val="right"/>
      </w:pPr>
    </w:p>
    <w:p w:rsidR="00560B48" w:rsidRDefault="00560B48">
      <w:pPr>
        <w:pStyle w:val="ConsPlusNormal"/>
        <w:jc w:val="right"/>
        <w:outlineLvl w:val="0"/>
      </w:pPr>
      <w:r>
        <w:t>Утверждены</w:t>
      </w:r>
    </w:p>
    <w:p w:rsidR="00560B48" w:rsidRDefault="00560B48">
      <w:pPr>
        <w:pStyle w:val="ConsPlusNormal"/>
        <w:jc w:val="right"/>
      </w:pPr>
      <w:r>
        <w:t>Постановлением Правительства</w:t>
      </w:r>
    </w:p>
    <w:p w:rsidR="00560B48" w:rsidRDefault="00560B48">
      <w:pPr>
        <w:pStyle w:val="ConsPlusNormal"/>
        <w:jc w:val="right"/>
      </w:pPr>
      <w:r>
        <w:t>Российской Федерации</w:t>
      </w:r>
    </w:p>
    <w:p w:rsidR="00560B48" w:rsidRDefault="00560B48">
      <w:pPr>
        <w:pStyle w:val="ConsPlusNormal"/>
        <w:jc w:val="right"/>
      </w:pPr>
      <w:r>
        <w:t>от 9 января 2009 г. N 14</w:t>
      </w:r>
    </w:p>
    <w:p w:rsidR="00560B48" w:rsidRDefault="00560B48">
      <w:pPr>
        <w:pStyle w:val="ConsPlusNormal"/>
        <w:ind w:firstLine="540"/>
        <w:jc w:val="both"/>
      </w:pPr>
    </w:p>
    <w:p w:rsidR="00560B48" w:rsidRDefault="00560B48">
      <w:pPr>
        <w:pStyle w:val="ConsPlusTitle"/>
        <w:jc w:val="center"/>
      </w:pPr>
      <w:bookmarkStart w:id="0" w:name="P37"/>
      <w:bookmarkEnd w:id="0"/>
      <w:r>
        <w:t>ПРАВИЛА</w:t>
      </w:r>
    </w:p>
    <w:p w:rsidR="00560B48" w:rsidRDefault="00560B48">
      <w:pPr>
        <w:pStyle w:val="ConsPlusTitle"/>
        <w:jc w:val="center"/>
      </w:pPr>
      <w:r>
        <w:t>УРЕГУЛИРОВАНИЯ СПОРОВ, СВЯЗАННЫХ С УСТАНОВЛЕНИЕМ</w:t>
      </w:r>
    </w:p>
    <w:p w:rsidR="00560B48" w:rsidRDefault="00560B48">
      <w:pPr>
        <w:pStyle w:val="ConsPlusTitle"/>
        <w:jc w:val="center"/>
      </w:pPr>
      <w:r>
        <w:t>И ПРИМЕНЕНИЕМ ПЛАТЫ ЗА ТЕХНОЛОГИЧЕСКОЕ ПРИСОЕДИНЕНИЕ</w:t>
      </w:r>
    </w:p>
    <w:p w:rsidR="00560B48" w:rsidRDefault="00560B48">
      <w:pPr>
        <w:pStyle w:val="ConsPlusTitle"/>
        <w:jc w:val="center"/>
      </w:pPr>
      <w:r>
        <w:t>И (ИЛИ) ТАРИФНЫХ СТАВОК, УСТАНОВЛЕННЫХ ОРГАНАМИ</w:t>
      </w:r>
    </w:p>
    <w:p w:rsidR="00560B48" w:rsidRDefault="00560B48">
      <w:pPr>
        <w:pStyle w:val="ConsPlusTitle"/>
        <w:jc w:val="center"/>
      </w:pPr>
      <w:r>
        <w:t>ГОСУДАРСТВЕННОГО РЕГУЛИРОВАНИЯ ЦЕН (ТАРИФОВ)</w:t>
      </w:r>
    </w:p>
    <w:p w:rsidR="00560B48" w:rsidRDefault="00560B48">
      <w:pPr>
        <w:pStyle w:val="ConsPlusTitle"/>
        <w:jc w:val="center"/>
      </w:pPr>
      <w:r>
        <w:t>ДЛЯ ОПРЕДЕЛЕНИЯ ВЕЛИЧИНЫ ТАКОЙ ПЛАТЫ</w:t>
      </w:r>
    </w:p>
    <w:p w:rsidR="00560B48" w:rsidRDefault="00560B48">
      <w:pPr>
        <w:pStyle w:val="ConsPlusTitle"/>
        <w:jc w:val="center"/>
      </w:pPr>
      <w:r>
        <w:t>(СТАНДАРТИЗИРОВАННЫХ ТАРИФНЫХ СТАВОК)</w:t>
      </w:r>
    </w:p>
    <w:p w:rsidR="00560B48" w:rsidRDefault="00560B48">
      <w:pPr>
        <w:pStyle w:val="ConsPlusNormal"/>
        <w:jc w:val="center"/>
      </w:pPr>
    </w:p>
    <w:p w:rsidR="00560B48" w:rsidRDefault="00560B48">
      <w:pPr>
        <w:pStyle w:val="ConsPlusNormal"/>
        <w:jc w:val="center"/>
      </w:pPr>
      <w:r>
        <w:t>Список изменяющих документов</w:t>
      </w:r>
    </w:p>
    <w:p w:rsidR="00560B48" w:rsidRDefault="00560B4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60B48" w:rsidRDefault="00560B48">
      <w:pPr>
        <w:pStyle w:val="ConsPlusNormal"/>
        <w:ind w:firstLine="540"/>
        <w:jc w:val="both"/>
      </w:pPr>
    </w:p>
    <w:p w:rsidR="00560B48" w:rsidRDefault="00560B48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установлением и применением платы за технологическое присоединение к электрическим сетям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 (далее - споры).</w:t>
      </w:r>
    </w:p>
    <w:p w:rsidR="00560B48" w:rsidRDefault="00560B48">
      <w:pPr>
        <w:pStyle w:val="ConsPlusNormal"/>
        <w:ind w:firstLine="540"/>
        <w:jc w:val="both"/>
      </w:pPr>
      <w:r>
        <w:t>2. Органами, осуществляющими рассмотрение споров, являются Федеральная антимонопольная служба и органы исполнительной власти субъектов Российской Федерации в области государственного регулирования тарифов (далее - орган регулирования).</w:t>
      </w:r>
    </w:p>
    <w:p w:rsidR="00560B48" w:rsidRDefault="00560B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60B48" w:rsidRDefault="00560B48">
      <w:pPr>
        <w:pStyle w:val="ConsPlusNormal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560B48" w:rsidRDefault="00560B48">
      <w:pPr>
        <w:pStyle w:val="ConsPlusNormal"/>
        <w:ind w:firstLine="540"/>
        <w:jc w:val="both"/>
      </w:pPr>
      <w:r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560B48" w:rsidRDefault="00560B48">
      <w:pPr>
        <w:pStyle w:val="ConsPlusNormal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560B48" w:rsidRDefault="00560B48">
      <w:pPr>
        <w:pStyle w:val="ConsPlusNormal"/>
        <w:ind w:firstLine="540"/>
        <w:jc w:val="both"/>
      </w:pPr>
      <w:r>
        <w:t>5. Федеральная антимонопольная служба осуществляет рассмотрение:</w:t>
      </w:r>
    </w:p>
    <w:p w:rsidR="00560B48" w:rsidRDefault="00560B4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60B48" w:rsidRDefault="00560B48">
      <w:pPr>
        <w:pStyle w:val="ConsPlusNormal"/>
        <w:ind w:firstLine="540"/>
        <w:jc w:val="both"/>
      </w:pPr>
      <w:r>
        <w:t>споров, связанных с применением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ставок);</w:t>
      </w:r>
    </w:p>
    <w:p w:rsidR="00560B48" w:rsidRDefault="00560B48">
      <w:pPr>
        <w:pStyle w:val="ConsPlusNormal"/>
        <w:ind w:firstLine="540"/>
        <w:jc w:val="both"/>
      </w:pPr>
      <w:r>
        <w:t>споров, связанных с установлением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560B48" w:rsidRDefault="00560B48">
      <w:pPr>
        <w:pStyle w:val="ConsPlusNormal"/>
        <w:ind w:firstLine="540"/>
        <w:jc w:val="both"/>
      </w:pPr>
      <w:r>
        <w:t xml:space="preserve">6. Споры, связанные с установлением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ставок), не подлежат рассмотрению органами регулирования и могут быть рассмотрены в судебном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560B48" w:rsidRDefault="00560B48">
      <w:pPr>
        <w:pStyle w:val="ConsPlusNormal"/>
        <w:ind w:firstLine="540"/>
        <w:jc w:val="both"/>
      </w:pPr>
      <w:r>
        <w:t>7. Органы исполнительной власти субъектов Российской Федерации в области государственного регулирования тарифов осуществляют 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560B48" w:rsidRDefault="00560B48">
      <w:pPr>
        <w:pStyle w:val="ConsPlusNormal"/>
        <w:ind w:firstLine="540"/>
        <w:jc w:val="both"/>
      </w:pPr>
      <w:r>
        <w:t>8. В заявлении указываются:</w:t>
      </w:r>
    </w:p>
    <w:p w:rsidR="00560B48" w:rsidRDefault="00560B48">
      <w:pPr>
        <w:pStyle w:val="ConsPlusNormal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560B48" w:rsidRDefault="00560B48">
      <w:pPr>
        <w:pStyle w:val="ConsPlusNormal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560B48" w:rsidRDefault="00560B48">
      <w:pPr>
        <w:pStyle w:val="ConsPlusNormal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560B48" w:rsidRDefault="00560B48">
      <w:pPr>
        <w:pStyle w:val="ConsPlusNormal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560B48" w:rsidRDefault="00560B48">
      <w:pPr>
        <w:pStyle w:val="ConsPlusNormal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560B48" w:rsidRDefault="00560B48">
      <w:pPr>
        <w:pStyle w:val="ConsPlusNormal"/>
        <w:ind w:firstLine="540"/>
        <w:jc w:val="both"/>
      </w:pPr>
      <w:bookmarkStart w:id="1" w:name="P66"/>
      <w:bookmarkEnd w:id="1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560B48" w:rsidRDefault="00560B48">
      <w:pPr>
        <w:pStyle w:val="ConsPlusNormal"/>
        <w:ind w:firstLine="540"/>
        <w:jc w:val="both"/>
      </w:pPr>
      <w:r>
        <w:t xml:space="preserve">10. Заявление, подписанное заявителем либо его уполномоченным представителем, и </w:t>
      </w:r>
      <w:r>
        <w:lastRenderedPageBreak/>
        <w:t xml:space="preserve">документы, предусмотренные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560B48" w:rsidRDefault="00560B48">
      <w:pPr>
        <w:pStyle w:val="ConsPlusNormal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560B48" w:rsidRDefault="00560B48">
      <w:pPr>
        <w:pStyle w:val="ConsPlusNormal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560B48" w:rsidRDefault="00560B48">
      <w:pPr>
        <w:pStyle w:val="ConsPlusNormal"/>
        <w:ind w:firstLine="540"/>
        <w:jc w:val="both"/>
      </w:pPr>
      <w:r>
        <w:t xml:space="preserve">13. Рассмотрение спора в течение срока, указанного в </w:t>
      </w:r>
      <w:hyperlink w:anchor="P77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560B48" w:rsidRDefault="00560B48">
      <w:pPr>
        <w:pStyle w:val="ConsPlusNormal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560B48" w:rsidRDefault="00560B48">
      <w:pPr>
        <w:pStyle w:val="ConsPlusNormal"/>
        <w:ind w:firstLine="540"/>
        <w:jc w:val="both"/>
      </w:pPr>
      <w:r>
        <w:t>проведения экспертизы.</w:t>
      </w:r>
    </w:p>
    <w:p w:rsidR="00560B48" w:rsidRDefault="00560B48">
      <w:pPr>
        <w:pStyle w:val="ConsPlusNormal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560B48" w:rsidRDefault="00560B48">
      <w:pPr>
        <w:pStyle w:val="ConsPlusNormal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560B48" w:rsidRDefault="00560B48">
      <w:pPr>
        <w:pStyle w:val="ConsPlusNormal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560B48" w:rsidRDefault="00560B48">
      <w:pPr>
        <w:pStyle w:val="ConsPlusNormal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560B48" w:rsidRDefault="00560B48">
      <w:pPr>
        <w:pStyle w:val="ConsPlusNormal"/>
        <w:ind w:firstLine="540"/>
        <w:jc w:val="both"/>
      </w:pPr>
      <w:bookmarkStart w:id="2" w:name="P77"/>
      <w:bookmarkEnd w:id="2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560B48" w:rsidRDefault="00560B48">
      <w:pPr>
        <w:pStyle w:val="ConsPlusNormal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560B48" w:rsidRDefault="00560B48">
      <w:pPr>
        <w:pStyle w:val="ConsPlusNormal"/>
        <w:ind w:firstLine="540"/>
        <w:jc w:val="both"/>
      </w:pPr>
    </w:p>
    <w:p w:rsidR="00560B48" w:rsidRDefault="00560B48">
      <w:pPr>
        <w:pStyle w:val="ConsPlusNormal"/>
        <w:ind w:firstLine="540"/>
        <w:jc w:val="both"/>
      </w:pPr>
    </w:p>
    <w:p w:rsidR="00560B48" w:rsidRDefault="00560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3" w:name="_GoBack"/>
      <w:bookmarkEnd w:id="3"/>
    </w:p>
    <w:sectPr w:rsidR="00BF3FAA" w:rsidSect="001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48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0B48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C319BC18CF517886A8858318296928EE36AC8896ABA78567DC9D10BDD220F89F1F1EB1765245D03FFM" TargetMode="External"/><Relationship Id="rId13" Type="http://schemas.openxmlformats.org/officeDocument/2006/relationships/hyperlink" Target="consultantplus://offline/ref=B1BC319BC18CF517886A8858318296928EE26ACA816FBA78567DC9D10B0DF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C319BC18CF517886A8858318296928EE36AC8896ABA78567DC9D10BDD220F89F1F1EB1764235703FFM" TargetMode="External"/><Relationship Id="rId12" Type="http://schemas.openxmlformats.org/officeDocument/2006/relationships/hyperlink" Target="consultantplus://offline/ref=B1BC319BC18CF517886A8858318296928EE26ACA816FBA78567DC9D10B0DF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C319BC18CF517886A8858318296928DEB63C8826ABA78567DC9D10BDD220F89F1F1EB1765205503F4M" TargetMode="External"/><Relationship Id="rId11" Type="http://schemas.openxmlformats.org/officeDocument/2006/relationships/hyperlink" Target="consultantplus://offline/ref=B1BC319BC18CF517886A8858318296928DEB63C8826ABA78567DC9D10BDD220F89F1F1EB1765205503F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C319BC18CF517886A8858318296928DEB63C8826ABA78567DC9D10BDD220F89F1F1EB1765205503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C319BC18CF517886A8858318296928DEB63C8826ABA78567DC9D10BDD220F89F1F1EB1765205503F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2017-02-16T12:05:00Z</dcterms:created>
  <dcterms:modified xsi:type="dcterms:W3CDTF">2017-02-16T12:06:00Z</dcterms:modified>
</cp:coreProperties>
</file>